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A9E4" w14:textId="77777777" w:rsidR="009D1ADD" w:rsidRDefault="009D1ADD" w:rsidP="009D1ADD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5F17BFC" w14:textId="022D5883" w:rsidR="00E15FC9" w:rsidRPr="009D1ADD" w:rsidRDefault="003C2397" w:rsidP="009D1ADD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rFonts w:hint="eastAsia"/>
          <w:b/>
          <w:bCs/>
        </w:rPr>
        <w:t>正在进行</w:t>
      </w:r>
      <w:r w:rsidR="00E15FC9" w:rsidRPr="009D1ADD">
        <w:rPr>
          <w:b/>
          <w:bCs/>
        </w:rPr>
        <w:t>泽沃基奥仑赛注射液使用</w:t>
      </w:r>
      <w:r w:rsidR="00C771B2">
        <w:rPr>
          <w:rFonts w:hint="eastAsia"/>
          <w:b/>
          <w:bCs/>
        </w:rPr>
        <w:t>前</w:t>
      </w:r>
      <w:r w:rsidR="00E15FC9" w:rsidRPr="009D1ADD">
        <w:rPr>
          <w:b/>
          <w:bCs/>
        </w:rPr>
        <w:t>培训和认证的医疗机构名单的公告</w:t>
      </w:r>
    </w:p>
    <w:p w14:paraId="189C9379" w14:textId="77777777" w:rsidR="00E15FC9" w:rsidRDefault="00E15FC9" w:rsidP="00E15FC9">
      <w:pPr>
        <w:pStyle w:val="af2"/>
        <w:shd w:val="clear" w:color="auto" w:fill="FFFFFF"/>
        <w:spacing w:before="0" w:beforeAutospacing="0" w:after="0" w:afterAutospacing="0"/>
        <w:ind w:firstLine="720"/>
      </w:pPr>
    </w:p>
    <w:p w14:paraId="5EDBC18F" w14:textId="77777777" w:rsidR="009D1ADD" w:rsidRDefault="00E15FC9" w:rsidP="009D1ADD">
      <w:pPr>
        <w:pStyle w:val="af2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E15FC9">
        <w:rPr>
          <w:rFonts w:hint="eastAsia"/>
        </w:rPr>
        <w:t>2024年02月23日，</w:t>
      </w:r>
      <w:proofErr w:type="gramStart"/>
      <w:r w:rsidRPr="00E15FC9">
        <w:rPr>
          <w:rFonts w:hint="eastAsia"/>
        </w:rPr>
        <w:t>恺兴生命</w:t>
      </w:r>
      <w:proofErr w:type="gramEnd"/>
      <w:r w:rsidRPr="00E15FC9">
        <w:rPr>
          <w:rFonts w:hint="eastAsia"/>
        </w:rPr>
        <w:t>科技（上海）有限公司生产的CAR-T细胞药品泽沃基奥仑赛注射液（商品名：赛</w:t>
      </w:r>
      <w:proofErr w:type="gramStart"/>
      <w:r w:rsidRPr="00E15FC9">
        <w:rPr>
          <w:rFonts w:hint="eastAsia"/>
        </w:rPr>
        <w:t>恺</w:t>
      </w:r>
      <w:proofErr w:type="gramEnd"/>
      <w:r w:rsidRPr="00E15FC9">
        <w:rPr>
          <w:rFonts w:hint="eastAsia"/>
        </w:rPr>
        <w:t>泽</w:t>
      </w:r>
      <w:r w:rsidRPr="00006933">
        <w:rPr>
          <w:rFonts w:ascii="Times New Roman" w:hAnsi="Times New Roman" w:cs="Times New Roman"/>
          <w:vertAlign w:val="superscript"/>
        </w:rPr>
        <w:t>®</w:t>
      </w:r>
      <w:r w:rsidRPr="00E15FC9">
        <w:rPr>
          <w:rFonts w:hint="eastAsia"/>
        </w:rPr>
        <w:t>）已由国家药品监督管理局批准上市。</w:t>
      </w:r>
    </w:p>
    <w:p w14:paraId="5B41B9FF" w14:textId="70DA4F9E" w:rsidR="00C771B2" w:rsidRDefault="00E15FC9" w:rsidP="009D1ADD">
      <w:pPr>
        <w:pStyle w:val="af2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E15FC9">
        <w:rPr>
          <w:rFonts w:hint="eastAsia"/>
        </w:rPr>
        <w:t>为</w:t>
      </w:r>
      <w:r w:rsidR="009D1ADD">
        <w:rPr>
          <w:rFonts w:hint="eastAsia"/>
        </w:rPr>
        <w:t>惠及更多的</w:t>
      </w:r>
      <w:r w:rsidRPr="00E15FC9">
        <w:rPr>
          <w:rFonts w:hint="eastAsia"/>
        </w:rPr>
        <w:t>患者，</w:t>
      </w:r>
      <w:r w:rsidR="009D1ADD">
        <w:rPr>
          <w:rFonts w:hint="eastAsia"/>
        </w:rPr>
        <w:t>公司</w:t>
      </w:r>
      <w:r w:rsidRPr="00E15FC9">
        <w:rPr>
          <w:rFonts w:hint="eastAsia"/>
        </w:rPr>
        <w:t>将</w:t>
      </w:r>
      <w:r>
        <w:rPr>
          <w:rFonts w:hint="eastAsia"/>
        </w:rPr>
        <w:t>正在进行</w:t>
      </w:r>
      <w:r w:rsidR="00C771B2" w:rsidRPr="00E15FC9">
        <w:rPr>
          <w:rFonts w:hint="eastAsia"/>
        </w:rPr>
        <w:t>泽沃基奥仑赛注射液</w:t>
      </w:r>
      <w:r w:rsidR="00C771B2">
        <w:rPr>
          <w:rFonts w:hint="eastAsia"/>
        </w:rPr>
        <w:t>使用前</w:t>
      </w:r>
      <w:r w:rsidRPr="00E15FC9">
        <w:rPr>
          <w:rFonts w:hint="eastAsia"/>
        </w:rPr>
        <w:t>培训和认证的医疗机构名单公布如下</w:t>
      </w:r>
      <w:r w:rsidR="00C771B2">
        <w:rPr>
          <w:rFonts w:hint="eastAsia"/>
        </w:rPr>
        <w:t>。（具体请见附件）</w:t>
      </w:r>
    </w:p>
    <w:p w14:paraId="10EF3811" w14:textId="77777777" w:rsidR="00656376" w:rsidRDefault="009D1ADD" w:rsidP="00656376">
      <w:pPr>
        <w:pStyle w:val="af2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名单</w:t>
      </w:r>
      <w:r w:rsidR="00E15FC9">
        <w:rPr>
          <w:rFonts w:hint="eastAsia"/>
        </w:rPr>
        <w:t>中的医疗机构</w:t>
      </w:r>
      <w:r>
        <w:rPr>
          <w:rFonts w:hint="eastAsia"/>
        </w:rPr>
        <w:t>在完成</w:t>
      </w:r>
      <w:r w:rsidRPr="009D1ADD">
        <w:rPr>
          <w:rFonts w:hint="eastAsia"/>
        </w:rPr>
        <w:t>使用培训和认证</w:t>
      </w:r>
      <w:r>
        <w:rPr>
          <w:rFonts w:hint="eastAsia"/>
        </w:rPr>
        <w:t>前，</w:t>
      </w:r>
      <w:r w:rsidR="00E15FC9">
        <w:rPr>
          <w:rFonts w:hint="eastAsia"/>
        </w:rPr>
        <w:t>暂不能使用</w:t>
      </w:r>
      <w:r w:rsidR="00E15FC9" w:rsidRPr="00E15FC9">
        <w:rPr>
          <w:rFonts w:hint="eastAsia"/>
        </w:rPr>
        <w:t>泽沃基奥仑赛注射液</w:t>
      </w:r>
      <w:r>
        <w:rPr>
          <w:rFonts w:hint="eastAsia"/>
        </w:rPr>
        <w:t>进行治疗。</w:t>
      </w:r>
    </w:p>
    <w:p w14:paraId="7F60F1EF" w14:textId="49E27D56" w:rsidR="00E15FC9" w:rsidRPr="00E15FC9" w:rsidRDefault="00196209" w:rsidP="00656376">
      <w:pPr>
        <w:pStyle w:val="af2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可以使用</w:t>
      </w:r>
      <w:r w:rsidRPr="00E15FC9">
        <w:rPr>
          <w:rFonts w:hint="eastAsia"/>
        </w:rPr>
        <w:t>泽沃基奥仑赛注射液</w:t>
      </w:r>
      <w:r>
        <w:rPr>
          <w:rFonts w:hint="eastAsia"/>
        </w:rPr>
        <w:t>的医疗机构见</w:t>
      </w:r>
      <w:r w:rsidR="00E15FC9" w:rsidRPr="00E15FC9">
        <w:rPr>
          <w:rFonts w:hint="eastAsia"/>
        </w:rPr>
        <w:t>《</w:t>
      </w:r>
      <w:r w:rsidR="00E15FC9">
        <w:rPr>
          <w:rFonts w:hint="eastAsia"/>
        </w:rPr>
        <w:t>关</w:t>
      </w:r>
      <w:r w:rsidR="00E15FC9" w:rsidRPr="00E15FC9">
        <w:rPr>
          <w:rFonts w:hint="eastAsia"/>
        </w:rPr>
        <w:t>于接受泽沃基奥仑赛注射液使用培训和认证的医疗机构名单的公告》</w:t>
      </w:r>
      <w:r w:rsidR="0001287C">
        <w:rPr>
          <w:rFonts w:hint="eastAsia"/>
        </w:rPr>
        <w:t>，网站地址：</w:t>
      </w:r>
      <w:r w:rsidR="00EE32F5" w:rsidRPr="00C771B2">
        <w:rPr>
          <w:rFonts w:ascii="Times New Roman" w:hAnsi="Times New Roman" w:cs="Times New Roman"/>
        </w:rPr>
        <w:t>https://www.carsgen.com/cn/news/20240306/</w:t>
      </w:r>
    </w:p>
    <w:p w14:paraId="452E51E3" w14:textId="77777777" w:rsidR="00E15FC9" w:rsidRPr="00E15FC9" w:rsidRDefault="00E15FC9" w:rsidP="00E15FC9">
      <w:pPr>
        <w:pStyle w:val="af2"/>
        <w:shd w:val="clear" w:color="auto" w:fill="FFFFFF"/>
        <w:spacing w:before="0" w:beforeAutospacing="0" w:after="0" w:afterAutospacing="0" w:line="360" w:lineRule="auto"/>
        <w:ind w:firstLine="720"/>
      </w:pPr>
      <w:r w:rsidRPr="00E15FC9">
        <w:rPr>
          <w:rFonts w:hint="eastAsia"/>
        </w:rPr>
        <w:t>特此公告。</w:t>
      </w:r>
    </w:p>
    <w:p w14:paraId="56B72C58" w14:textId="77777777" w:rsidR="00E15FC9" w:rsidRDefault="00E15FC9"/>
    <w:sectPr w:rsidR="00E1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7FCB" w14:textId="77777777" w:rsidR="001D3D3D" w:rsidRDefault="001D3D3D" w:rsidP="00E15FC9">
      <w:pPr>
        <w:spacing w:after="0" w:line="240" w:lineRule="auto"/>
      </w:pPr>
      <w:r>
        <w:separator/>
      </w:r>
    </w:p>
  </w:endnote>
  <w:endnote w:type="continuationSeparator" w:id="0">
    <w:p w14:paraId="26376443" w14:textId="77777777" w:rsidR="001D3D3D" w:rsidRDefault="001D3D3D" w:rsidP="00E1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A76E" w14:textId="77777777" w:rsidR="001D3D3D" w:rsidRDefault="001D3D3D" w:rsidP="00E15FC9">
      <w:pPr>
        <w:spacing w:after="0" w:line="240" w:lineRule="auto"/>
      </w:pPr>
      <w:r>
        <w:separator/>
      </w:r>
    </w:p>
  </w:footnote>
  <w:footnote w:type="continuationSeparator" w:id="0">
    <w:p w14:paraId="4756288E" w14:textId="77777777" w:rsidR="001D3D3D" w:rsidRDefault="001D3D3D" w:rsidP="00E1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E"/>
    <w:rsid w:val="00000F0E"/>
    <w:rsid w:val="00006933"/>
    <w:rsid w:val="0001287C"/>
    <w:rsid w:val="000D7864"/>
    <w:rsid w:val="00196209"/>
    <w:rsid w:val="001D3D3D"/>
    <w:rsid w:val="00230A49"/>
    <w:rsid w:val="003C2397"/>
    <w:rsid w:val="00656376"/>
    <w:rsid w:val="006765C5"/>
    <w:rsid w:val="009D1ADD"/>
    <w:rsid w:val="00C771B2"/>
    <w:rsid w:val="00DD0A7E"/>
    <w:rsid w:val="00E15FC9"/>
    <w:rsid w:val="00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0D06"/>
  <w15:chartTrackingRefBased/>
  <w15:docId w15:val="{54B580C7-0159-4733-BE05-712988B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F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F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F0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F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F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F0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F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F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F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0F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5FC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15F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15F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15FC9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E15FC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3">
    <w:name w:val="Hyperlink"/>
    <w:basedOn w:val="a0"/>
    <w:uiPriority w:val="99"/>
    <w:semiHidden/>
    <w:unhideWhenUsed/>
    <w:rsid w:val="00EE3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陈慧敏</dc:creator>
  <cp:keywords/>
  <dc:description/>
  <cp:lastModifiedBy>王芳(Ann Wang)</cp:lastModifiedBy>
  <cp:revision>3</cp:revision>
  <dcterms:created xsi:type="dcterms:W3CDTF">2024-04-02T01:50:00Z</dcterms:created>
  <dcterms:modified xsi:type="dcterms:W3CDTF">2024-04-02T01:50:00Z</dcterms:modified>
</cp:coreProperties>
</file>